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851"/>
        <w:gridCol w:w="285"/>
        <w:gridCol w:w="1277"/>
        <w:gridCol w:w="1002"/>
        <w:gridCol w:w="2839"/>
      </w:tblGrid>
      <w:tr w:rsidR="00EC7DE1">
        <w:trPr>
          <w:trHeight w:hRule="exact" w:val="2384"/>
        </w:trPr>
        <w:tc>
          <w:tcPr>
            <w:tcW w:w="426" w:type="dxa"/>
          </w:tcPr>
          <w:p w:rsidR="00EC7DE1" w:rsidRDefault="00EC7DE1"/>
        </w:tc>
        <w:tc>
          <w:tcPr>
            <w:tcW w:w="710" w:type="dxa"/>
          </w:tcPr>
          <w:p w:rsidR="00EC7DE1" w:rsidRDefault="00EC7DE1"/>
        </w:tc>
        <w:tc>
          <w:tcPr>
            <w:tcW w:w="1419" w:type="dxa"/>
          </w:tcPr>
          <w:p w:rsidR="00EC7DE1" w:rsidRDefault="00EC7DE1"/>
        </w:tc>
        <w:tc>
          <w:tcPr>
            <w:tcW w:w="1419" w:type="dxa"/>
          </w:tcPr>
          <w:p w:rsidR="00EC7DE1" w:rsidRDefault="00EC7DE1"/>
        </w:tc>
        <w:tc>
          <w:tcPr>
            <w:tcW w:w="851" w:type="dxa"/>
          </w:tcPr>
          <w:p w:rsidR="00EC7DE1" w:rsidRDefault="00EC7DE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both"/>
              <w:rPr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28.03.2022 №28.</w:t>
            </w:r>
          </w:p>
          <w:p w:rsidR="00EC7DE1" w:rsidRPr="00BB1A96" w:rsidRDefault="00EC7DE1">
            <w:pPr>
              <w:spacing w:after="0" w:line="240" w:lineRule="auto"/>
              <w:jc w:val="both"/>
              <w:rPr>
                <w:lang w:val="ru-RU"/>
              </w:rPr>
            </w:pPr>
          </w:p>
          <w:p w:rsidR="00EC7DE1" w:rsidRDefault="00BB1A9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C7DE1" w:rsidTr="00BB1A96">
        <w:trPr>
          <w:trHeight w:hRule="exact" w:val="59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C7DE1" w:rsidTr="00BB1A96">
        <w:trPr>
          <w:trHeight w:hRule="exact" w:val="276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EC7DE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C7DE1" w:rsidRPr="00BB1A96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C7DE1" w:rsidRPr="00BB1A96" w:rsidRDefault="00EC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C7DE1" w:rsidRPr="00BB1A96">
        <w:trPr>
          <w:trHeight w:hRule="exact" w:val="744"/>
        </w:trPr>
        <w:tc>
          <w:tcPr>
            <w:tcW w:w="426" w:type="dxa"/>
          </w:tcPr>
          <w:p w:rsidR="00EC7DE1" w:rsidRPr="00BB1A96" w:rsidRDefault="00EC7D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DE1" w:rsidRPr="00BB1A96" w:rsidRDefault="00EC7D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DE1" w:rsidRPr="00BB1A96" w:rsidRDefault="00EC7D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DE1" w:rsidRPr="00BB1A96" w:rsidRDefault="00EC7DE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C7DE1" w:rsidRPr="00BB1A96" w:rsidRDefault="00EC7D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7DE1" w:rsidRPr="00BB1A96" w:rsidRDefault="00EC7D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7DE1" w:rsidRPr="00BB1A96" w:rsidRDefault="00EC7DE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EC7DE1">
            <w:pPr>
              <w:rPr>
                <w:lang w:val="ru-RU"/>
              </w:rPr>
            </w:pPr>
          </w:p>
        </w:tc>
      </w:tr>
      <w:tr w:rsidR="00EC7DE1">
        <w:trPr>
          <w:trHeight w:hRule="exact" w:val="277"/>
        </w:trPr>
        <w:tc>
          <w:tcPr>
            <w:tcW w:w="426" w:type="dxa"/>
          </w:tcPr>
          <w:p w:rsidR="00EC7DE1" w:rsidRPr="00BB1A96" w:rsidRDefault="00EC7D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DE1" w:rsidRPr="00BB1A96" w:rsidRDefault="00EC7D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DE1" w:rsidRPr="00BB1A96" w:rsidRDefault="00EC7D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DE1" w:rsidRPr="00BB1A96" w:rsidRDefault="00EC7DE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C7DE1" w:rsidRPr="00BB1A96" w:rsidRDefault="00EC7D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7DE1" w:rsidRPr="00BB1A96" w:rsidRDefault="00EC7D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7DE1" w:rsidRPr="00BB1A96" w:rsidRDefault="00EC7DE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C7DE1">
        <w:trPr>
          <w:trHeight w:hRule="exact" w:val="277"/>
        </w:trPr>
        <w:tc>
          <w:tcPr>
            <w:tcW w:w="426" w:type="dxa"/>
          </w:tcPr>
          <w:p w:rsidR="00EC7DE1" w:rsidRDefault="00EC7DE1"/>
        </w:tc>
        <w:tc>
          <w:tcPr>
            <w:tcW w:w="710" w:type="dxa"/>
          </w:tcPr>
          <w:p w:rsidR="00EC7DE1" w:rsidRDefault="00EC7DE1"/>
        </w:tc>
        <w:tc>
          <w:tcPr>
            <w:tcW w:w="1419" w:type="dxa"/>
          </w:tcPr>
          <w:p w:rsidR="00EC7DE1" w:rsidRDefault="00EC7DE1"/>
        </w:tc>
        <w:tc>
          <w:tcPr>
            <w:tcW w:w="1419" w:type="dxa"/>
          </w:tcPr>
          <w:p w:rsidR="00EC7DE1" w:rsidRDefault="00EC7DE1"/>
        </w:tc>
        <w:tc>
          <w:tcPr>
            <w:tcW w:w="851" w:type="dxa"/>
          </w:tcPr>
          <w:p w:rsidR="00EC7DE1" w:rsidRDefault="00EC7DE1"/>
        </w:tc>
        <w:tc>
          <w:tcPr>
            <w:tcW w:w="285" w:type="dxa"/>
          </w:tcPr>
          <w:p w:rsidR="00EC7DE1" w:rsidRDefault="00EC7DE1"/>
        </w:tc>
        <w:tc>
          <w:tcPr>
            <w:tcW w:w="1277" w:type="dxa"/>
          </w:tcPr>
          <w:p w:rsidR="00EC7DE1" w:rsidRDefault="00EC7DE1"/>
        </w:tc>
        <w:tc>
          <w:tcPr>
            <w:tcW w:w="993" w:type="dxa"/>
          </w:tcPr>
          <w:p w:rsidR="00EC7DE1" w:rsidRDefault="00EC7DE1"/>
        </w:tc>
        <w:tc>
          <w:tcPr>
            <w:tcW w:w="2836" w:type="dxa"/>
          </w:tcPr>
          <w:p w:rsidR="00EC7DE1" w:rsidRDefault="00EC7DE1"/>
        </w:tc>
      </w:tr>
      <w:tr w:rsidR="00EC7DE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C7DE1">
        <w:trPr>
          <w:trHeight w:hRule="exact" w:val="1856"/>
        </w:trPr>
        <w:tc>
          <w:tcPr>
            <w:tcW w:w="426" w:type="dxa"/>
          </w:tcPr>
          <w:p w:rsidR="00EC7DE1" w:rsidRDefault="00EC7DE1"/>
        </w:tc>
        <w:tc>
          <w:tcPr>
            <w:tcW w:w="710" w:type="dxa"/>
          </w:tcPr>
          <w:p w:rsidR="00EC7DE1" w:rsidRDefault="00EC7DE1"/>
        </w:tc>
        <w:tc>
          <w:tcPr>
            <w:tcW w:w="1419" w:type="dxa"/>
          </w:tcPr>
          <w:p w:rsidR="00EC7DE1" w:rsidRDefault="00EC7DE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Психолого-педагогическое сопровождение человека в ситуациях нарушения безопасности</w:t>
            </w:r>
          </w:p>
          <w:p w:rsidR="00EC7DE1" w:rsidRDefault="00BB1A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36" w:type="dxa"/>
          </w:tcPr>
          <w:p w:rsidR="00EC7DE1" w:rsidRDefault="00EC7DE1"/>
        </w:tc>
      </w:tr>
      <w:tr w:rsidR="00EC7DE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C7DE1" w:rsidRPr="00BB1A96">
        <w:trPr>
          <w:trHeight w:hRule="exact" w:val="1396"/>
        </w:trPr>
        <w:tc>
          <w:tcPr>
            <w:tcW w:w="426" w:type="dxa"/>
          </w:tcPr>
          <w:p w:rsidR="00EC7DE1" w:rsidRDefault="00EC7DE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C7DE1" w:rsidRPr="00BB1A96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C7DE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C7DE1" w:rsidRDefault="00EC7DE1"/>
        </w:tc>
        <w:tc>
          <w:tcPr>
            <w:tcW w:w="285" w:type="dxa"/>
          </w:tcPr>
          <w:p w:rsidR="00EC7DE1" w:rsidRDefault="00EC7DE1"/>
        </w:tc>
        <w:tc>
          <w:tcPr>
            <w:tcW w:w="1277" w:type="dxa"/>
          </w:tcPr>
          <w:p w:rsidR="00EC7DE1" w:rsidRDefault="00EC7DE1"/>
        </w:tc>
        <w:tc>
          <w:tcPr>
            <w:tcW w:w="993" w:type="dxa"/>
          </w:tcPr>
          <w:p w:rsidR="00EC7DE1" w:rsidRDefault="00EC7DE1"/>
        </w:tc>
        <w:tc>
          <w:tcPr>
            <w:tcW w:w="2836" w:type="dxa"/>
          </w:tcPr>
          <w:p w:rsidR="00EC7DE1" w:rsidRDefault="00EC7DE1"/>
        </w:tc>
      </w:tr>
      <w:tr w:rsidR="00EC7DE1">
        <w:trPr>
          <w:trHeight w:hRule="exact" w:val="155"/>
        </w:trPr>
        <w:tc>
          <w:tcPr>
            <w:tcW w:w="426" w:type="dxa"/>
          </w:tcPr>
          <w:p w:rsidR="00EC7DE1" w:rsidRDefault="00EC7DE1"/>
        </w:tc>
        <w:tc>
          <w:tcPr>
            <w:tcW w:w="710" w:type="dxa"/>
          </w:tcPr>
          <w:p w:rsidR="00EC7DE1" w:rsidRDefault="00EC7DE1"/>
        </w:tc>
        <w:tc>
          <w:tcPr>
            <w:tcW w:w="1419" w:type="dxa"/>
          </w:tcPr>
          <w:p w:rsidR="00EC7DE1" w:rsidRDefault="00EC7DE1"/>
        </w:tc>
        <w:tc>
          <w:tcPr>
            <w:tcW w:w="1419" w:type="dxa"/>
          </w:tcPr>
          <w:p w:rsidR="00EC7DE1" w:rsidRDefault="00EC7DE1"/>
        </w:tc>
        <w:tc>
          <w:tcPr>
            <w:tcW w:w="851" w:type="dxa"/>
          </w:tcPr>
          <w:p w:rsidR="00EC7DE1" w:rsidRDefault="00EC7DE1"/>
        </w:tc>
        <w:tc>
          <w:tcPr>
            <w:tcW w:w="285" w:type="dxa"/>
          </w:tcPr>
          <w:p w:rsidR="00EC7DE1" w:rsidRDefault="00EC7DE1"/>
        </w:tc>
        <w:tc>
          <w:tcPr>
            <w:tcW w:w="1277" w:type="dxa"/>
          </w:tcPr>
          <w:p w:rsidR="00EC7DE1" w:rsidRDefault="00EC7DE1"/>
        </w:tc>
        <w:tc>
          <w:tcPr>
            <w:tcW w:w="993" w:type="dxa"/>
          </w:tcPr>
          <w:p w:rsidR="00EC7DE1" w:rsidRDefault="00EC7DE1"/>
        </w:tc>
        <w:tc>
          <w:tcPr>
            <w:tcW w:w="2836" w:type="dxa"/>
          </w:tcPr>
          <w:p w:rsidR="00EC7DE1" w:rsidRDefault="00EC7DE1"/>
        </w:tc>
      </w:tr>
      <w:tr w:rsidR="00EC7D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C7DE1" w:rsidRPr="00BB1A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C7DE1" w:rsidRPr="00BB1A9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7DE1" w:rsidRPr="00BB1A96" w:rsidRDefault="00EC7DE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EC7DE1">
            <w:pPr>
              <w:rPr>
                <w:lang w:val="ru-RU"/>
              </w:rPr>
            </w:pPr>
          </w:p>
        </w:tc>
      </w:tr>
      <w:tr w:rsidR="00EC7DE1" w:rsidRPr="00BB1A96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C7DE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</w:t>
            </w:r>
          </w:p>
        </w:tc>
      </w:tr>
      <w:tr w:rsidR="00EC7DE1">
        <w:trPr>
          <w:trHeight w:hRule="exact" w:val="1765"/>
        </w:trPr>
        <w:tc>
          <w:tcPr>
            <w:tcW w:w="426" w:type="dxa"/>
          </w:tcPr>
          <w:p w:rsidR="00EC7DE1" w:rsidRDefault="00EC7DE1"/>
        </w:tc>
        <w:tc>
          <w:tcPr>
            <w:tcW w:w="710" w:type="dxa"/>
          </w:tcPr>
          <w:p w:rsidR="00EC7DE1" w:rsidRDefault="00EC7DE1"/>
        </w:tc>
        <w:tc>
          <w:tcPr>
            <w:tcW w:w="1419" w:type="dxa"/>
          </w:tcPr>
          <w:p w:rsidR="00EC7DE1" w:rsidRDefault="00EC7DE1"/>
        </w:tc>
        <w:tc>
          <w:tcPr>
            <w:tcW w:w="1419" w:type="dxa"/>
          </w:tcPr>
          <w:p w:rsidR="00EC7DE1" w:rsidRDefault="00EC7DE1"/>
        </w:tc>
        <w:tc>
          <w:tcPr>
            <w:tcW w:w="851" w:type="dxa"/>
          </w:tcPr>
          <w:p w:rsidR="00EC7DE1" w:rsidRDefault="00EC7DE1"/>
        </w:tc>
        <w:tc>
          <w:tcPr>
            <w:tcW w:w="285" w:type="dxa"/>
          </w:tcPr>
          <w:p w:rsidR="00EC7DE1" w:rsidRDefault="00EC7DE1"/>
        </w:tc>
        <w:tc>
          <w:tcPr>
            <w:tcW w:w="1277" w:type="dxa"/>
          </w:tcPr>
          <w:p w:rsidR="00EC7DE1" w:rsidRDefault="00EC7DE1"/>
        </w:tc>
        <w:tc>
          <w:tcPr>
            <w:tcW w:w="993" w:type="dxa"/>
          </w:tcPr>
          <w:p w:rsidR="00EC7DE1" w:rsidRDefault="00EC7DE1"/>
        </w:tc>
        <w:tc>
          <w:tcPr>
            <w:tcW w:w="2836" w:type="dxa"/>
          </w:tcPr>
          <w:p w:rsidR="00EC7DE1" w:rsidRDefault="00EC7DE1"/>
        </w:tc>
      </w:tr>
      <w:tr w:rsidR="00EC7DE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C7DE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C7DE1" w:rsidRPr="00BB1A96" w:rsidRDefault="00EC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C7DE1" w:rsidRPr="00BB1A96" w:rsidRDefault="00EC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C7DE1" w:rsidRDefault="00BB1A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C7DE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C7DE1" w:rsidRPr="00BB1A96" w:rsidRDefault="00EC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EC7DE1" w:rsidRPr="00BB1A96" w:rsidRDefault="00EC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C7DE1" w:rsidRPr="00BB1A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C7DE1" w:rsidRPr="00BB1A96" w:rsidRDefault="00BB1A96">
      <w:pPr>
        <w:rPr>
          <w:sz w:val="0"/>
          <w:szCs w:val="0"/>
          <w:lang w:val="ru-RU"/>
        </w:rPr>
      </w:pPr>
      <w:r w:rsidRPr="00BB1A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D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C7DE1">
        <w:trPr>
          <w:trHeight w:hRule="exact" w:val="555"/>
        </w:trPr>
        <w:tc>
          <w:tcPr>
            <w:tcW w:w="9640" w:type="dxa"/>
          </w:tcPr>
          <w:p w:rsidR="00EC7DE1" w:rsidRDefault="00EC7DE1"/>
        </w:tc>
      </w:tr>
      <w:tr w:rsidR="00EC7DE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C7DE1" w:rsidRDefault="00BB1A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DE1" w:rsidRPr="00BB1A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C7DE1" w:rsidRPr="00BB1A9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</w:t>
            </w:r>
            <w:r w:rsidR="00966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педагогическое сопровождение человека в ситуациях нарушения безопасности» в течение 2022/2023 учебного года: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</w:t>
            </w:r>
          </w:p>
        </w:tc>
      </w:tr>
    </w:tbl>
    <w:p w:rsidR="00EC7DE1" w:rsidRPr="00BB1A96" w:rsidRDefault="00BB1A96">
      <w:pPr>
        <w:rPr>
          <w:sz w:val="0"/>
          <w:szCs w:val="0"/>
          <w:lang w:val="ru-RU"/>
        </w:rPr>
      </w:pPr>
      <w:r w:rsidRPr="00BB1A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DE1" w:rsidRPr="00BB1A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C7DE1" w:rsidRPr="00BB1A9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К.М.03.03 «Психолого-педагогическое сопровождение человека в ситуациях нарушения безопасности».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C7DE1" w:rsidRPr="00BB1A9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«Психолого-педагогическое сопровождение человека в ситуациях нарушения безопасности»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C7DE1" w:rsidRPr="00BB1A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реализовывать программы психолого- педагогического сопровождения участников образовательной среды</w:t>
            </w:r>
          </w:p>
        </w:tc>
      </w:tr>
      <w:tr w:rsidR="00EC7D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EC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7DE1" w:rsidRPr="00BB1A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закономерности создания программ сопровождения детей и обучающихся, в том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EC7DE1" w:rsidRPr="00BB1A9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составлять профилактические и просветительские программы, направленные на: предупреждение возможных нарушений в развитии личности ребенка, межличностных отношений в семье и с социальным окружением; формирование психологической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 безопасности и психологически безопасного поведения</w:t>
            </w:r>
          </w:p>
        </w:tc>
      </w:tr>
      <w:tr w:rsidR="00EC7DE1" w:rsidRPr="00BB1A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диагностикой особенностей детей и обучающихся, в том испытывающих трудности в освоении основных общеобразовательных программ, развитии и социальной адаптации; технологиями консультативной помощи в формировании психологической культуры безопасности и психологически безопасного поведения</w:t>
            </w:r>
          </w:p>
        </w:tc>
      </w:tr>
      <w:tr w:rsidR="00EC7DE1" w:rsidRPr="00BB1A96">
        <w:trPr>
          <w:trHeight w:hRule="exact" w:val="277"/>
        </w:trPr>
        <w:tc>
          <w:tcPr>
            <w:tcW w:w="9640" w:type="dxa"/>
          </w:tcPr>
          <w:p w:rsidR="00EC7DE1" w:rsidRPr="00BB1A96" w:rsidRDefault="00EC7DE1">
            <w:pPr>
              <w:rPr>
                <w:lang w:val="ru-RU"/>
              </w:rPr>
            </w:pPr>
          </w:p>
        </w:tc>
      </w:tr>
      <w:tr w:rsidR="00EC7DE1" w:rsidRPr="00BB1A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содействовать, повышению психологической защищенности и профилактике психологического неблагополучия обучающихся</w:t>
            </w:r>
          </w:p>
        </w:tc>
      </w:tr>
      <w:tr w:rsidR="00EC7D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EC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7DE1" w:rsidRPr="00BB1A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правовые, нормативные акты, этические требования, регламентирующие деятельность по формированию психологической безопасности субъектов образовательного процесса</w:t>
            </w:r>
          </w:p>
        </w:tc>
      </w:tr>
      <w:tr w:rsidR="00EC7DE1" w:rsidRPr="00BB1A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</w:t>
            </w:r>
          </w:p>
        </w:tc>
      </w:tr>
      <w:tr w:rsidR="00EC7DE1" w:rsidRPr="00BB1A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</w:t>
            </w:r>
          </w:p>
        </w:tc>
      </w:tr>
    </w:tbl>
    <w:p w:rsidR="00EC7DE1" w:rsidRPr="00BB1A96" w:rsidRDefault="00BB1A96">
      <w:pPr>
        <w:rPr>
          <w:sz w:val="0"/>
          <w:szCs w:val="0"/>
          <w:lang w:val="ru-RU"/>
        </w:rPr>
      </w:pPr>
      <w:r w:rsidRPr="00BB1A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DE1" w:rsidRPr="00BB1A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 использовать инновационные обучающие и развивающие технологии с учетом задач каждого возрастного этапа, применять активные методы обучения в психолого -педагогической деятельности</w:t>
            </w:r>
          </w:p>
        </w:tc>
      </w:tr>
      <w:tr w:rsidR="00EC7D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EC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7DE1" w:rsidRPr="00BB1A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основы создания инновационных обучающих и развивающих технологии с целью защиты личности обучающихся и педагогов от негативных внешних и внутренних воздействий, противодействия деструктивному влиянию в образовательной и виртуальнойсреде</w:t>
            </w:r>
          </w:p>
        </w:tc>
      </w:tr>
      <w:tr w:rsidR="00EC7DE1" w:rsidRPr="00BB1A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разрабатывать рекомендации по экспертизе и созданию психологически комфортной и безопасной образовательной среды с учетом задач каждого возрастного этапа</w:t>
            </w:r>
          </w:p>
        </w:tc>
      </w:tr>
      <w:tr w:rsidR="00EC7DE1" w:rsidRPr="00BB1A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владеть активными методами обучения при разработке программ по передачи психологического знания в системах среднего общего образования, профессионального обучения, профессионального образования, дополнительного образования</w:t>
            </w:r>
          </w:p>
        </w:tc>
      </w:tr>
      <w:tr w:rsidR="00EC7DE1" w:rsidRPr="00BB1A96">
        <w:trPr>
          <w:trHeight w:hRule="exact" w:val="277"/>
        </w:trPr>
        <w:tc>
          <w:tcPr>
            <w:tcW w:w="9640" w:type="dxa"/>
          </w:tcPr>
          <w:p w:rsidR="00EC7DE1" w:rsidRPr="00BB1A96" w:rsidRDefault="00EC7DE1">
            <w:pPr>
              <w:rPr>
                <w:lang w:val="ru-RU"/>
              </w:rPr>
            </w:pPr>
          </w:p>
        </w:tc>
      </w:tr>
      <w:tr w:rsidR="00EC7DE1" w:rsidRPr="00BB1A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C7D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EC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7DE1" w:rsidRPr="00BB1A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различные варианты решенияпроблемной ситуации на основе системного подхода, оценивать их преимущества и риски</w:t>
            </w:r>
          </w:p>
        </w:tc>
      </w:tr>
      <w:tr w:rsidR="00EC7DE1" w:rsidRPr="00BB1A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выявлять проблемную ситуацию в процессе анализа проблемы, определять этапы ее разрешения с учетом вариативных контекстов</w:t>
            </w:r>
          </w:p>
        </w:tc>
      </w:tr>
      <w:tr w:rsidR="00EC7DE1" w:rsidRPr="00BB1A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владеть навыком определять и оценивать практические последствия реализации действий по разрешению проблемной ситуации</w:t>
            </w:r>
          </w:p>
        </w:tc>
      </w:tr>
      <w:tr w:rsidR="00EC7DE1" w:rsidRPr="00BB1A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находить, критически анализировать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EC7DE1" w:rsidRPr="00BB1A96">
        <w:trPr>
          <w:trHeight w:hRule="exact" w:val="277"/>
        </w:trPr>
        <w:tc>
          <w:tcPr>
            <w:tcW w:w="9640" w:type="dxa"/>
          </w:tcPr>
          <w:p w:rsidR="00EC7DE1" w:rsidRPr="00BB1A96" w:rsidRDefault="00EC7DE1">
            <w:pPr>
              <w:rPr>
                <w:lang w:val="ru-RU"/>
              </w:rPr>
            </w:pPr>
          </w:p>
        </w:tc>
      </w:tr>
      <w:tr w:rsidR="00EC7DE1" w:rsidRPr="00BB1A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C7D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EC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7DE1" w:rsidRPr="00BB1A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 w:rsidR="00EC7DE1" w:rsidRPr="00BB1A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EC7DE1" w:rsidRPr="00BB1A9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демонстрацией и уважительного отношения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EC7DE1" w:rsidRPr="00BB1A96">
        <w:trPr>
          <w:trHeight w:hRule="exact" w:val="416"/>
        </w:trPr>
        <w:tc>
          <w:tcPr>
            <w:tcW w:w="9640" w:type="dxa"/>
          </w:tcPr>
          <w:p w:rsidR="00EC7DE1" w:rsidRPr="00BB1A96" w:rsidRDefault="00EC7DE1">
            <w:pPr>
              <w:rPr>
                <w:lang w:val="ru-RU"/>
              </w:rPr>
            </w:pPr>
          </w:p>
        </w:tc>
      </w:tr>
      <w:tr w:rsidR="00EC7DE1" w:rsidRPr="00BB1A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C7DE1" w:rsidRPr="00BB1A96">
        <w:trPr>
          <w:trHeight w:hRule="exact" w:val="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EC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К.М.03.03 «Психолого-педагогическое сопровождение человека в ситуациях нарушения безопасности» относится к обязательной части, является дисциплиной Блока</w:t>
            </w:r>
          </w:p>
        </w:tc>
      </w:tr>
    </w:tbl>
    <w:p w:rsidR="00EC7DE1" w:rsidRPr="00BB1A96" w:rsidRDefault="00BB1A96">
      <w:pPr>
        <w:rPr>
          <w:sz w:val="0"/>
          <w:szCs w:val="0"/>
          <w:lang w:val="ru-RU"/>
        </w:rPr>
      </w:pPr>
      <w:r w:rsidRPr="00BB1A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C7DE1" w:rsidRPr="00BB1A96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Б1. «Дисциплины (модули)». Модуль "Психологическая безопасность в образовании и социальном взаимодействии"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EC7DE1" w:rsidRPr="00BB1A9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C7DE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DE1" w:rsidRDefault="00EC7DE1"/>
        </w:tc>
      </w:tr>
      <w:tr w:rsidR="00EC7DE1" w:rsidRPr="00BB1A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DE1" w:rsidRPr="00BB1A96" w:rsidRDefault="00EC7DE1">
            <w:pPr>
              <w:rPr>
                <w:lang w:val="ru-RU"/>
              </w:rPr>
            </w:pPr>
          </w:p>
        </w:tc>
      </w:tr>
      <w:tr w:rsidR="00EC7DE1" w:rsidRPr="00BB1A96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DE1" w:rsidRPr="00BB1A96" w:rsidRDefault="00BB1A96">
            <w:pPr>
              <w:spacing w:after="0" w:line="240" w:lineRule="auto"/>
              <w:jc w:val="center"/>
              <w:rPr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lang w:val="ru-RU"/>
              </w:rPr>
              <w:t>Формирование психологически комфортной и безопасной образовательной среды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DE1" w:rsidRDefault="00BB1A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безопасности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ПК-1, ПК-2, ПК-6, УК-1, УК-5</w:t>
            </w:r>
          </w:p>
        </w:tc>
      </w:tr>
      <w:tr w:rsidR="00EC7DE1" w:rsidRPr="00BB1A9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C7DE1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C7D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C7D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C7D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D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7D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EC7D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7D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EC7DE1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EC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7DE1" w:rsidRPr="00BB1A96" w:rsidRDefault="00EC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C7DE1">
        <w:trPr>
          <w:trHeight w:hRule="exact" w:val="416"/>
        </w:trPr>
        <w:tc>
          <w:tcPr>
            <w:tcW w:w="3970" w:type="dxa"/>
          </w:tcPr>
          <w:p w:rsidR="00EC7DE1" w:rsidRDefault="00EC7DE1"/>
        </w:tc>
        <w:tc>
          <w:tcPr>
            <w:tcW w:w="1702" w:type="dxa"/>
          </w:tcPr>
          <w:p w:rsidR="00EC7DE1" w:rsidRDefault="00EC7DE1"/>
        </w:tc>
        <w:tc>
          <w:tcPr>
            <w:tcW w:w="1702" w:type="dxa"/>
          </w:tcPr>
          <w:p w:rsidR="00EC7DE1" w:rsidRDefault="00EC7DE1"/>
        </w:tc>
        <w:tc>
          <w:tcPr>
            <w:tcW w:w="426" w:type="dxa"/>
          </w:tcPr>
          <w:p w:rsidR="00EC7DE1" w:rsidRDefault="00EC7DE1"/>
        </w:tc>
        <w:tc>
          <w:tcPr>
            <w:tcW w:w="852" w:type="dxa"/>
          </w:tcPr>
          <w:p w:rsidR="00EC7DE1" w:rsidRDefault="00EC7DE1"/>
        </w:tc>
        <w:tc>
          <w:tcPr>
            <w:tcW w:w="993" w:type="dxa"/>
          </w:tcPr>
          <w:p w:rsidR="00EC7DE1" w:rsidRDefault="00EC7DE1"/>
        </w:tc>
      </w:tr>
      <w:tr w:rsidR="00EC7D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C7DE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DE1" w:rsidRDefault="00EC7D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DE1" w:rsidRDefault="00EC7D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DE1" w:rsidRDefault="00EC7D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DE1" w:rsidRDefault="00EC7DE1"/>
        </w:tc>
      </w:tr>
      <w:tr w:rsidR="00EC7DE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цели, задачи и субъекты психолого- педагогического сопровождения человека в ситуациях нарушения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DE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поведения человека в ситуациях нарушения безопасности разного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DE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психологическая безопасность в образовательной, организационной и социальной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DE1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 и психолого-педагогического сопровождения, оказываемые педагогом-психологом детям и их родителям, педагогическому коллективу и администрации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DE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и подростки с аддиктивным поведением как представители «группы риска»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C7DE1" w:rsidRDefault="00BB1A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C7DE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Методологические аспекты психолого- педагогического сопровождения и социально- психологической работы с «группами риска»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D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и психологическая поддержка ребенка в неблагополучной семье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DE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цели, задачи и субъекты психолого- педагогического сопровождения человека в ситуациях нарушения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DE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 и психолого-педагогического сопровождения, оказываемые педагогом-психологом детям и их родителям, педагогическому коллективу и администрации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DE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аспекты психолого- педагогического сопровождения и социально- психологической работы с «группами риска»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D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EC7D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EC7D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поведения человека в ситуациях нарушения безопасности разного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DE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психологическая безопасность в образовательной, организационной и социальной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D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и подростки с аддиктивным поведением как представители «группы риска»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D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и психологическая поддержка ребенка в неблагополучной семье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D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EC7D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7D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EC7D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DE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EC7D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EC7D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C7DE1" w:rsidRPr="00BB1A96">
        <w:trPr>
          <w:trHeight w:hRule="exact" w:val="70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EC7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C7DE1" w:rsidRPr="00BB1A96" w:rsidRDefault="00BB1A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B1A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EC7DE1" w:rsidRPr="00BB1A96" w:rsidRDefault="00BB1A96">
      <w:pPr>
        <w:rPr>
          <w:sz w:val="0"/>
          <w:szCs w:val="0"/>
          <w:lang w:val="ru-RU"/>
        </w:rPr>
      </w:pPr>
      <w:r w:rsidRPr="00BB1A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DE1" w:rsidRPr="00BB1A96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C7D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EC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C7D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C7DE1" w:rsidRPr="00BB1A9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цели, задачи и субъекты психолого-педагогического сопровождения человека в ситуациях нарушения безопасности</w:t>
            </w:r>
          </w:p>
        </w:tc>
      </w:tr>
      <w:tr w:rsidR="00EC7DE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нарушения безопасности. Психолого-педагогическое сопровождение: определение понятия, цели, задачи и принципы сопровождения. Понятия: «психологическая поддержка», «психологическое сопровождение», «содействие», «психолого-педагогическое сопровождение детей» в историческом аспекте их возникновения. Субъекты психолого-педагогического сопровождения, взаимодействие субъектов воспитательно-образовательного процесса. Методы психологии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психолого-педагогической деятельности в социализации личности.</w:t>
            </w:r>
          </w:p>
        </w:tc>
      </w:tr>
      <w:tr w:rsidR="00EC7DE1" w:rsidRPr="00BB1A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поведения человека в ситуациях нарушения безопасности разного типа</w:t>
            </w:r>
          </w:p>
        </w:tc>
      </w:tr>
      <w:tr w:rsidR="00EC7DE1">
        <w:trPr>
          <w:trHeight w:hRule="exact" w:val="6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Специфические формы реакции у человека: раздражительность, неспособность действовать правильно, беспокойство, бегство, отчаяние и истощение.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</w:p>
        </w:tc>
      </w:tr>
    </w:tbl>
    <w:p w:rsidR="00EC7DE1" w:rsidRDefault="00BB1A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DE1" w:rsidRPr="00BB1A9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поведения в ситуациях нарушения безопасности. Этапы адаптации человека к ситуации нарушения безопасности: подготовительный, предстартовый, острых психических реакций, переадаптации и завершающий. Стратегии поведения личности в постэкстремальной ситуации: активно-оборонительный, пассивно-оборонительный и деструктивный. Посттравматический синдром. Социальная напряженность, уровни социальной напряженности: макро- и мезоуровень, источники социальной напряженности. Социально-психологические характеристики стрессовых ситуаций. Стресс и фрустрация, дистресс, физиологические механизмы стресса, причины и признаки стрессового напряжения, методы борьбы со стрессом. Неврозы, классификация неврозов, основные невротические синдромы, основные формы неврозов (истерический невроз, неврастения и невроз навязчивых состояний), факторы развития нервно- психических заболеваний.</w:t>
            </w:r>
          </w:p>
        </w:tc>
      </w:tr>
      <w:tr w:rsidR="00EC7DE1" w:rsidRPr="00BB1A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психологическая безопасность в образовательной, организационной и социальной среде</w:t>
            </w:r>
          </w:p>
        </w:tc>
      </w:tr>
      <w:tr w:rsidR="00EC7DE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«безопасность образовательной среды», «безопасность организационной среды», «безопасность социальной среды» и ее основные диагностические показатели. Проектирование психологически безопасной образовательной среды школы и организации. Основные характеристики социальной среды. Проблема психологического насилия. Типология психологического насилия. Пагубное действие насилия над личностью. Психотравмирующие ситуации в учебных заведениях. Основные функции психологической службы образовательного учреждения. Предупреждение и профилактика агрессивных и террористических проявлений у подростков и юношей. Агрессия детей старшего возраста как социальная проблема современного общества; современные теории агрессивных проявлений. Работа педагога-психолога по преодолению подростковой агрессии. Гендерные и возрастные основы агрессии. Профилактика сексуального насилия в подростковой и юношеской среде. Конфликтные ситуации в образовательных учреждениях: природа и определение конфликта, виды конфликтных ситуаций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способствующие развитию конфликтов. Предупреждение конфликтных ситуаций.</w:t>
            </w:r>
          </w:p>
        </w:tc>
      </w:tr>
      <w:tr w:rsidR="00EC7DE1" w:rsidRPr="00BB1A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 и психолого-педагогического сопровождения, оказываемые педагогом -психологом детям и их родителям, педагогическому коллективу и администрации образовательной организации</w:t>
            </w:r>
          </w:p>
        </w:tc>
      </w:tr>
      <w:tr w:rsidR="00EC7DE1" w:rsidRPr="00BB1A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педагога-психолога за правильность  психологического  диагноза,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 оформление и сохранность протоколов обследований, документации в установленном порядке; за сохранение конфиденциальной информации в интересах клиента. Права психолога: определение  приоритетных  направлений  работы; формулировка конкретных задачи работы с  детьми и  взрослыми, выбор форм и методов этой работы,  решение вопроса об очередности проведения различных видов работ; отказ от выполнения возложенных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специалистами смежных специальностей и представителями других ведомств в интересах ребенка.</w:t>
            </w:r>
          </w:p>
        </w:tc>
      </w:tr>
      <w:tr w:rsidR="00EC7DE1" w:rsidRPr="00BB1A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и подростки с аддиктивным поведением как представители «группы риска»</w:t>
            </w:r>
          </w:p>
        </w:tc>
      </w:tr>
      <w:tr w:rsidR="00EC7DE1" w:rsidRPr="00BB1A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факторы риска возникновения аддиктивных форм поведения. Проблемы формирования патологических зависимостей. Критерии нормы и патологии влечений. Аномалии (стигмы) сферы влечений. Наркомании и токсикомании в подростковом возрасте. Определение понятия. Эмоционально-позитивные реакции и их роль в развитии наркоманий. Информационные аддикции. Особенности интеллектуального развития. Личностные факторы риска. Проблемы суицида у школьников. Особенности подросткового суицида, самоубийство, аутодеструктивное поведение, кризисы переходного возраста, цели суицидального поведения, детский суицид, основные типы личностного смысла самоубийств, причины суицида, конфликты в жизни подростка, профилактика суицидального поведения у подростков, основные подходы и реабилитационные технологии.</w:t>
            </w:r>
          </w:p>
        </w:tc>
      </w:tr>
      <w:tr w:rsidR="00EC7DE1" w:rsidRPr="00BB1A96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аспекты психолого-педагогического сопровождения и социально</w:t>
            </w:r>
          </w:p>
        </w:tc>
      </w:tr>
    </w:tbl>
    <w:p w:rsidR="00EC7DE1" w:rsidRPr="00BB1A96" w:rsidRDefault="00BB1A96">
      <w:pPr>
        <w:rPr>
          <w:sz w:val="0"/>
          <w:szCs w:val="0"/>
          <w:lang w:val="ru-RU"/>
        </w:rPr>
      </w:pPr>
      <w:r w:rsidRPr="00BB1A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DE1" w:rsidRPr="00BB1A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-психологической работы с «группами риска»</w:t>
            </w:r>
          </w:p>
        </w:tc>
      </w:tr>
      <w:tr w:rsidR="00EC7DE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социально-психологической работы, составляющие ее компоненты.</w:t>
            </w:r>
          </w:p>
          <w:p w:rsidR="00EC7DE1" w:rsidRDefault="00BB1A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организации социально-психологической работы. Подходы к пониманию психического «дефекта». Концепция Л.С.Выготского о вторичном влиянии дефекта на личность. Основные направления организации коррекционной деятельности. Принципы коррекции. Виды коррекции. Формы и методы социально-психологической работы с несовершеннолетними «группы риска». Социально-педагогическая работа с детьми- инвалидами. Методика и технология социально- психологической работы с детьми с ОВЗ. Работа педагога-психолога с сиротами и детьми, оставшимися без попечения родителей. Категория «дети-сироты» и «дети, оставшиеся без попечения родителей». Сущность социально- психологической работы с данной категорией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педагога- психолога с беспризорными и безнадзорными детьми.</w:t>
            </w:r>
          </w:p>
        </w:tc>
      </w:tr>
      <w:tr w:rsidR="00EC7DE1" w:rsidRPr="00BB1A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и психологическая поддержка ребенка в неблагополучной семье</w:t>
            </w:r>
          </w:p>
        </w:tc>
      </w:tr>
      <w:tr w:rsidR="00EC7DE1" w:rsidRPr="00BB1A9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типа семейного неблагополучия на развитие психики и личности ребенка. Аддиктивная семья как фактор развития личности ребенка. Особенности личностного развития ребенка в неполной семье. Типология неполной семьи. Трудности психического развития ребенка из неполной семьи. Нарушение половой идентичности. Особенности детско-родительских отношений в разведенной семье. Ребенок в осиротевшей семье. Одинокая мать и ее ребенок. Психологические проблемы. Анализ основных моделей психолого-педагогической деятельности с проблемными семьями. Обусловленность выбора модели характером причин, вызывающих неблагополучие в семье. Основные характеристики педагогической, социальной, психологической, диагностической и медицинской модели. Основные направления деятельности педагога-психолога с семьей: образовательное, психологическое, посредническое. Характеристика основных направлений. Формы работы с семьей: краткосрочные (кризисинтервентная и проблемно- ориентированная модель), долгосрочные (социально-психологическое патронирование и надзор), универсальные (консультативная работа, образовательный тренинг, психодиагностика).</w:t>
            </w:r>
          </w:p>
        </w:tc>
      </w:tr>
      <w:tr w:rsidR="00EC7D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C7DE1" w:rsidRPr="00BB1A9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цели, задачи и субъекты психолого-педагогического сопровождения человека в ситуациях нарушения безопасности</w:t>
            </w:r>
          </w:p>
        </w:tc>
      </w:tr>
      <w:tr w:rsidR="00EC7DE1" w:rsidRPr="00BB1A9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1.Цели и задачи психолого-педагогического сопровождения сопровождение человека в ситуаци-ях нарушения безопасности.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2.Субъекты психолого-педагогического сопровождения.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3.Методы психолого-педагогического сопровождения сопровождение человека в ситуациях на-рушения безопасности.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психолого-педагогической деятельности в социализации личности.</w:t>
            </w:r>
          </w:p>
        </w:tc>
      </w:tr>
      <w:tr w:rsidR="00EC7DE1" w:rsidRPr="00BB1A9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 и психолого-педагогического сопровождения, оказываемые педагогом -психологом детям и их родителям, педагогическому коллективу и администрации образовательной организации</w:t>
            </w:r>
          </w:p>
        </w:tc>
      </w:tr>
      <w:tr w:rsidR="00EC7DE1" w:rsidRPr="00BB1A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 приоритетных  направлений  работы педагога-психолога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Формулировка конкретных задач работы с  детьми и  взрослыми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и реализация форм и методов этой работы.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Оформление и сохранность протоколов обследований, документации в установленном поряд-ке.</w:t>
            </w:r>
          </w:p>
        </w:tc>
      </w:tr>
      <w:tr w:rsidR="00EC7DE1" w:rsidRPr="00BB1A9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аспекты психолого-педагогического сопровождения и социально- психологической работы с «группами риска»</w:t>
            </w:r>
          </w:p>
        </w:tc>
      </w:tr>
      <w:tr w:rsidR="00EC7DE1" w:rsidRPr="00BB1A9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социально-психологической работы, составляющие ее компоненты.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организации социально-психологической работы.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3.Подходы к пониманию психического «дефекта».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коррекции.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5.Виды коррекции.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Формы и методы социально-психологической работы с несовершеннолетними «группы рис-ка».</w:t>
            </w:r>
          </w:p>
        </w:tc>
      </w:tr>
    </w:tbl>
    <w:p w:rsidR="00EC7DE1" w:rsidRPr="00BB1A96" w:rsidRDefault="00BB1A96">
      <w:pPr>
        <w:rPr>
          <w:sz w:val="0"/>
          <w:szCs w:val="0"/>
          <w:lang w:val="ru-RU"/>
        </w:rPr>
      </w:pPr>
      <w:r w:rsidRPr="00BB1A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D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EC7DE1" w:rsidRPr="00BB1A96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поведения человека в ситуациях нарушения безопасности разного типа</w:t>
            </w:r>
          </w:p>
        </w:tc>
      </w:tr>
      <w:tr w:rsidR="00EC7DE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Социальные формы поведения в ситуациях нарушения безопасности.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адаптации человека к ситуации нарушения безопасности.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Стратегии поведения личности в постэкстремальной ситуации.</w:t>
            </w:r>
          </w:p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Посттравматический синдром.</w:t>
            </w:r>
          </w:p>
        </w:tc>
      </w:tr>
      <w:tr w:rsidR="00EC7DE1" w:rsidRPr="00BB1A9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психологическая безопасность в образовательной, организационной и социальной среде</w:t>
            </w:r>
          </w:p>
        </w:tc>
      </w:tr>
      <w:tr w:rsidR="00EC7DE1" w:rsidRPr="00BB1A9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«безопасность образовательной среды», «безопасность организационной среды», «безопасность социальной среды» и ее основные диагностические показатели.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Проектирование психологически безопасной образовательной среды школы и организации.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Психотравмирующие ситуации в учебных заведениях.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Типология психологического насилия.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Пагубное действие насилия над личностью.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функции психологической службы образовательного учреждения</w:t>
            </w:r>
          </w:p>
        </w:tc>
      </w:tr>
      <w:tr w:rsidR="00EC7DE1" w:rsidRPr="00BB1A9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и подростки с аддиктивным поведением как представители «группы риска»</w:t>
            </w:r>
          </w:p>
        </w:tc>
      </w:tr>
      <w:tr w:rsidR="00EC7DE1" w:rsidRPr="00BB1A9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1.Общие факторы риска возникновения аддиктивных форм поведения.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2.Проблемы формирования патологических зависимостей.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3.Критерии нормы и патологии влечений.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Аномалии (стигмы) сферы влечений. Наркомании и токсикомании в подростковом возрасте.</w:t>
            </w:r>
          </w:p>
        </w:tc>
      </w:tr>
      <w:tr w:rsidR="00EC7DE1" w:rsidRPr="00BB1A9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и психологическая поддержка ребенка в неблагополучной семье</w:t>
            </w:r>
          </w:p>
        </w:tc>
      </w:tr>
      <w:tr w:rsidR="00EC7DE1" w:rsidRPr="00BB1A9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1.Влияние типа семейного неблагополучия на развитие психики и личности ребенка.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2.Аддиктивная семья как фактор развития личности ребенка.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личностного развития ребенка в неполной семье.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4.Типология неполной семьи. Трудности психического развития ребенка из неполной семьи.</w:t>
            </w:r>
          </w:p>
        </w:tc>
      </w:tr>
      <w:tr w:rsidR="00EC7DE1" w:rsidRPr="00BB1A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EC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C7DE1" w:rsidRPr="00BB1A9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педагогическое сопровождение человека в ситуациях нарушения безопасности» / Пинигин В.Г.. – Омск: Изд-во Омской гуманитарной академии, 2022.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C7DE1" w:rsidRPr="00BB1A96" w:rsidRDefault="00BB1A96">
      <w:pPr>
        <w:rPr>
          <w:sz w:val="0"/>
          <w:szCs w:val="0"/>
          <w:lang w:val="ru-RU"/>
        </w:rPr>
      </w:pPr>
      <w:r w:rsidRPr="00BB1A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C7DE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C7D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Зинченко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Зотова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Перелыгина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B1A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978-5-534-04312-9.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509D9">
                <w:rPr>
                  <w:rStyle w:val="a3"/>
                </w:rPr>
                <w:t>https://urait.ru/bcode/468841</w:t>
              </w:r>
            </w:hyperlink>
            <w:r>
              <w:t xml:space="preserve"> </w:t>
            </w:r>
          </w:p>
        </w:tc>
      </w:tr>
      <w:tr w:rsidR="00EC7DE1" w:rsidRPr="00BB1A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Шульга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A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978-5-534-13473-5.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A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1A96">
              <w:rPr>
                <w:lang w:val="ru-RU"/>
              </w:rPr>
              <w:t xml:space="preserve"> </w:t>
            </w:r>
            <w:hyperlink r:id="rId5" w:history="1">
              <w:r w:rsidR="000509D9">
                <w:rPr>
                  <w:rStyle w:val="a3"/>
                  <w:lang w:val="ru-RU"/>
                </w:rPr>
                <w:t>https://urait.ru/bcode/459170</w:t>
              </w:r>
            </w:hyperlink>
            <w:r w:rsidRPr="00BB1A96">
              <w:rPr>
                <w:lang w:val="ru-RU"/>
              </w:rPr>
              <w:t xml:space="preserve"> </w:t>
            </w:r>
          </w:p>
        </w:tc>
      </w:tr>
      <w:tr w:rsidR="00EC7DE1">
        <w:trPr>
          <w:trHeight w:hRule="exact" w:val="304"/>
        </w:trPr>
        <w:tc>
          <w:tcPr>
            <w:tcW w:w="285" w:type="dxa"/>
          </w:tcPr>
          <w:p w:rsidR="00EC7DE1" w:rsidRPr="00BB1A96" w:rsidRDefault="00EC7DE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C7DE1" w:rsidRPr="00BB1A9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Каракеян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Никулина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313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A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978-5-534-05849-9.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A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1A96">
              <w:rPr>
                <w:lang w:val="ru-RU"/>
              </w:rPr>
              <w:t xml:space="preserve"> </w:t>
            </w:r>
            <w:hyperlink r:id="rId6" w:history="1">
              <w:r w:rsidR="000509D9">
                <w:rPr>
                  <w:rStyle w:val="a3"/>
                  <w:lang w:val="ru-RU"/>
                </w:rPr>
                <w:t>https://urait.ru/bcode/468409</w:t>
              </w:r>
            </w:hyperlink>
            <w:r w:rsidRPr="00BB1A96">
              <w:rPr>
                <w:lang w:val="ru-RU"/>
              </w:rPr>
              <w:t xml:space="preserve"> </w:t>
            </w:r>
          </w:p>
        </w:tc>
      </w:tr>
      <w:tr w:rsidR="00EC7DE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Соломин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Абрамова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Буйнов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Киселева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Маликова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Малков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Молодцова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Ребко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B1A96">
              <w:rPr>
                <w:lang w:val="ru-RU"/>
              </w:rPr>
              <w:t xml:space="preserve"> 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1A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978-5-534-01400-6.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509D9">
                <w:rPr>
                  <w:rStyle w:val="a3"/>
                </w:rPr>
                <w:t>https://urait.ru/bcode/468713</w:t>
              </w:r>
            </w:hyperlink>
            <w:r>
              <w:t xml:space="preserve"> </w:t>
            </w:r>
          </w:p>
        </w:tc>
      </w:tr>
      <w:tr w:rsidR="00EC7DE1" w:rsidRPr="00BB1A9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C7DE1" w:rsidRPr="00BB1A96">
        <w:trPr>
          <w:trHeight w:hRule="exact" w:val="96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50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50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50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50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50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45F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50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50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50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50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50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50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50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EC7DE1" w:rsidRPr="00BB1A96" w:rsidRDefault="00BB1A96">
      <w:pPr>
        <w:rPr>
          <w:sz w:val="0"/>
          <w:szCs w:val="0"/>
          <w:lang w:val="ru-RU"/>
        </w:rPr>
      </w:pPr>
      <w:r w:rsidRPr="00BB1A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DE1" w:rsidRPr="00BB1A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EC7DE1" w:rsidRPr="00BB1A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C7DE1" w:rsidRPr="00BB1A96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C7DE1" w:rsidRPr="00BB1A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EC7DE1" w:rsidRPr="00BB1A96" w:rsidRDefault="00BB1A96">
      <w:pPr>
        <w:rPr>
          <w:sz w:val="0"/>
          <w:szCs w:val="0"/>
          <w:lang w:val="ru-RU"/>
        </w:rPr>
      </w:pPr>
      <w:r w:rsidRPr="00BB1A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DE1" w:rsidRPr="00BB1A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EC7DE1" w:rsidRPr="00BB1A96" w:rsidRDefault="00EC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C7DE1" w:rsidRDefault="00BB1A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C7DE1" w:rsidRDefault="00BB1A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C7DE1" w:rsidRPr="00BB1A96" w:rsidRDefault="00EC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C7DE1" w:rsidRPr="00BB1A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50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C7DE1" w:rsidRPr="00BB1A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50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C7D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0509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C7DE1" w:rsidRPr="00BB1A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C7D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Default="00BB1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C7DE1" w:rsidRPr="00BB1A9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C7DE1" w:rsidRPr="00BB1A96">
        <w:trPr>
          <w:trHeight w:hRule="exact" w:val="277"/>
        </w:trPr>
        <w:tc>
          <w:tcPr>
            <w:tcW w:w="9640" w:type="dxa"/>
          </w:tcPr>
          <w:p w:rsidR="00EC7DE1" w:rsidRPr="00BB1A96" w:rsidRDefault="00EC7DE1">
            <w:pPr>
              <w:rPr>
                <w:lang w:val="ru-RU"/>
              </w:rPr>
            </w:pPr>
          </w:p>
        </w:tc>
      </w:tr>
      <w:tr w:rsidR="00EC7DE1" w:rsidRPr="00BB1A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C7DE1" w:rsidRPr="00BB1A96">
        <w:trPr>
          <w:trHeight w:hRule="exact" w:val="1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EC7DE1" w:rsidRPr="00BB1A96" w:rsidRDefault="00BB1A96">
      <w:pPr>
        <w:rPr>
          <w:sz w:val="0"/>
          <w:szCs w:val="0"/>
          <w:lang w:val="ru-RU"/>
        </w:rPr>
      </w:pPr>
      <w:r w:rsidRPr="00BB1A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DE1" w:rsidRPr="00BB1A96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445F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C7DE1" w:rsidRPr="00BB1A96" w:rsidRDefault="00BB1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C7DE1" w:rsidRPr="00BB1A9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45F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EC7DE1" w:rsidRPr="00BB1A96" w:rsidRDefault="00BB1A96">
      <w:pPr>
        <w:rPr>
          <w:sz w:val="0"/>
          <w:szCs w:val="0"/>
          <w:lang w:val="ru-RU"/>
        </w:rPr>
      </w:pPr>
      <w:r w:rsidRPr="00BB1A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DE1" w:rsidRPr="00BB1A9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45F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C7DE1" w:rsidRPr="00BB1A9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DE1" w:rsidRPr="00BB1A96" w:rsidRDefault="00BB1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EC7DE1" w:rsidRPr="00BB1A96" w:rsidRDefault="00EC7DE1">
      <w:pPr>
        <w:rPr>
          <w:lang w:val="ru-RU"/>
        </w:rPr>
      </w:pPr>
    </w:p>
    <w:sectPr w:rsidR="00EC7DE1" w:rsidRPr="00BB1A96" w:rsidSect="00EC7DE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09D9"/>
    <w:rsid w:val="001F0BC7"/>
    <w:rsid w:val="00445F8E"/>
    <w:rsid w:val="00966E3E"/>
    <w:rsid w:val="00B17DB5"/>
    <w:rsid w:val="00BB1A96"/>
    <w:rsid w:val="00D31453"/>
    <w:rsid w:val="00E209E2"/>
    <w:rsid w:val="00EC7DE1"/>
    <w:rsid w:val="00F8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F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45F8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050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6871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40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917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6884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7678</Words>
  <Characters>43765</Characters>
  <Application>Microsoft Office Word</Application>
  <DocSecurity>0</DocSecurity>
  <Lines>364</Lines>
  <Paragraphs>102</Paragraphs>
  <ScaleCrop>false</ScaleCrop>
  <Company/>
  <LinksUpToDate>false</LinksUpToDate>
  <CharactersWithSpaces>51341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2022-2023_ФГОС3++2022_Маг-ОФО-ППО(ПСиБЧ)(22)_plx_Психолого-педагогическое сопровождение человека в ситуациях нарушения безопасности</dc:title>
  <dc:creator>FastReport.NET</dc:creator>
  <cp:lastModifiedBy>Mark Bernstorf</cp:lastModifiedBy>
  <cp:revision>6</cp:revision>
  <dcterms:created xsi:type="dcterms:W3CDTF">2022-04-28T18:49:00Z</dcterms:created>
  <dcterms:modified xsi:type="dcterms:W3CDTF">2022-11-14T02:34:00Z</dcterms:modified>
</cp:coreProperties>
</file>